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4" w14:textId="59BC40A6" w:rsidR="005245E1" w:rsidRPr="004960EF" w:rsidRDefault="004960EF">
      <w:pPr>
        <w:jc w:val="both"/>
        <w:rPr>
          <w:b/>
          <w:bCs/>
          <w:color w:val="000000" w:themeColor="text1"/>
        </w:rPr>
      </w:pPr>
      <w:r>
        <w:rPr>
          <w:b/>
          <w:bCs/>
          <w:color w:val="000000" w:themeColor="text1"/>
        </w:rPr>
        <w:t>G</w:t>
      </w:r>
      <w:r w:rsidR="00306377" w:rsidRPr="004960EF">
        <w:rPr>
          <w:b/>
          <w:bCs/>
          <w:color w:val="000000" w:themeColor="text1"/>
        </w:rPr>
        <w:t>ENÇLERİN “ŞİDDET KÜLTÜRÜNDEN” KORUNMASI İÇİN TÜM KURUMLAR KOORDİNASYON İÇİNDE ÇALIŞMALIDIR</w:t>
      </w:r>
    </w:p>
    <w:p w14:paraId="00000005" w14:textId="77777777" w:rsidR="005245E1" w:rsidRPr="004960EF" w:rsidRDefault="00306377">
      <w:pPr>
        <w:jc w:val="both"/>
        <w:rPr>
          <w:color w:val="000000" w:themeColor="text1"/>
        </w:rPr>
      </w:pPr>
      <w:r w:rsidRPr="004960EF">
        <w:rPr>
          <w:color w:val="000000" w:themeColor="text1"/>
        </w:rPr>
        <w:t xml:space="preserve">Son dönemde dijital mecralarda, sokaklarda ve maalesef okullarda tanık olduğumuz şiddet sarmalı, geleceğimizin teminatı olan </w:t>
      </w:r>
      <w:r w:rsidRPr="004960EF">
        <w:rPr>
          <w:color w:val="000000" w:themeColor="text1"/>
          <w:highlight w:val="white"/>
        </w:rPr>
        <w:t>çocuklarımız ve gençlerimiz için ciddi bir tehdit oluşturmaktadır</w:t>
      </w:r>
      <w:r w:rsidRPr="004960EF">
        <w:rPr>
          <w:color w:val="000000" w:themeColor="text1"/>
        </w:rPr>
        <w:t xml:space="preserve">. Akran zorbalığı, sosyal medyadaki denetimsizlik ve kontrolsüz şiddet içerikleri birbirini beslemeye devam ediyor. Bu bağlamda, çocuklarımızı ve gençlerimizi “şiddet kültüründen” korumak, artık ertelenemez bir devlet politikası olmak zorundadır. </w:t>
      </w:r>
    </w:p>
    <w:p w14:paraId="00000006" w14:textId="77777777" w:rsidR="005245E1" w:rsidRPr="004960EF" w:rsidRDefault="00306377">
      <w:pPr>
        <w:jc w:val="both"/>
        <w:rPr>
          <w:color w:val="000000" w:themeColor="text1"/>
        </w:rPr>
      </w:pPr>
      <w:r w:rsidRPr="004960EF">
        <w:rPr>
          <w:color w:val="000000" w:themeColor="text1"/>
        </w:rPr>
        <w:t>Bu doğrultuda yetkili mercileri somut adımlar atmaya çağırıyoruz:</w:t>
      </w:r>
    </w:p>
    <w:p w14:paraId="00000007" w14:textId="77777777" w:rsidR="005245E1" w:rsidRPr="004960EF" w:rsidRDefault="00306377">
      <w:pPr>
        <w:jc w:val="both"/>
        <w:rPr>
          <w:color w:val="000000" w:themeColor="text1"/>
        </w:rPr>
      </w:pPr>
      <w:r w:rsidRPr="004960EF">
        <w:rPr>
          <w:color w:val="000000" w:themeColor="text1"/>
        </w:rPr>
        <w:t>-Çocukların eriştiği sosyal medya platformlarına etkili yaş doğrulama ve koruyucu güvenlik mekanizmaları getirilmeli; platformlar çocuklara yönelik risk değerlendirmesi yapmakla yükümlü tutulmalıdır.</w:t>
      </w:r>
    </w:p>
    <w:p w14:paraId="00000008" w14:textId="77777777" w:rsidR="005245E1" w:rsidRPr="004960EF" w:rsidRDefault="00306377">
      <w:pPr>
        <w:jc w:val="both"/>
        <w:rPr>
          <w:color w:val="000000" w:themeColor="text1"/>
        </w:rPr>
      </w:pPr>
      <w:r w:rsidRPr="004960EF">
        <w:rPr>
          <w:color w:val="000000" w:themeColor="text1"/>
        </w:rPr>
        <w:t xml:space="preserve">-Akran zorbalığı ve siber </w:t>
      </w:r>
      <w:r w:rsidRPr="004960EF">
        <w:rPr>
          <w:color w:val="000000" w:themeColor="text1"/>
          <w:highlight w:val="white"/>
        </w:rPr>
        <w:t>zorbalıkla mücadele için okullarda etkin bir takip ve müdahale sistemi oluşturulmalı</w:t>
      </w:r>
      <w:r w:rsidRPr="004960EF">
        <w:rPr>
          <w:color w:val="000000" w:themeColor="text1"/>
        </w:rPr>
        <w:t>, rehberlik servisleri güçlendirilmelidir.</w:t>
      </w:r>
    </w:p>
    <w:p w14:paraId="00000009" w14:textId="77777777" w:rsidR="005245E1" w:rsidRPr="004960EF" w:rsidRDefault="00306377">
      <w:pPr>
        <w:jc w:val="both"/>
        <w:rPr>
          <w:color w:val="000000" w:themeColor="text1"/>
        </w:rPr>
      </w:pPr>
      <w:r w:rsidRPr="004960EF">
        <w:rPr>
          <w:color w:val="000000" w:themeColor="text1"/>
        </w:rPr>
        <w:t xml:space="preserve">-Cinayet, cinsel saldırı ve ağır şiddet </w:t>
      </w:r>
      <w:r w:rsidRPr="004960EF">
        <w:rPr>
          <w:color w:val="000000" w:themeColor="text1"/>
          <w:highlight w:val="white"/>
        </w:rPr>
        <w:t>olaylarına ilişkin görüntülerin</w:t>
      </w:r>
      <w:r w:rsidRPr="004960EF">
        <w:rPr>
          <w:color w:val="000000" w:themeColor="text1"/>
        </w:rPr>
        <w:t xml:space="preserve">, suç yöntemlerinin ve </w:t>
      </w:r>
      <w:r w:rsidRPr="004960EF">
        <w:rPr>
          <w:color w:val="000000" w:themeColor="text1"/>
          <w:highlight w:val="white"/>
        </w:rPr>
        <w:t>mağdurların</w:t>
      </w:r>
      <w:r w:rsidRPr="004960EF">
        <w:rPr>
          <w:color w:val="000000" w:themeColor="text1"/>
        </w:rPr>
        <w:t xml:space="preserve"> mahremiyetini ihlal eden ayrıntıların reyting veya etkileşim amacıyla </w:t>
      </w:r>
      <w:r w:rsidRPr="004960EF">
        <w:rPr>
          <w:color w:val="000000" w:themeColor="text1"/>
          <w:highlight w:val="white"/>
        </w:rPr>
        <w:t>yayımlanmasının önüne geçecek etkili düzenlemeler hayata geçirilmelidir</w:t>
      </w:r>
      <w:r w:rsidRPr="004960EF">
        <w:rPr>
          <w:color w:val="000000" w:themeColor="text1"/>
        </w:rPr>
        <w:t>.</w:t>
      </w:r>
    </w:p>
    <w:p w14:paraId="0000000A" w14:textId="77777777" w:rsidR="005245E1" w:rsidRPr="004960EF" w:rsidRDefault="00306377">
      <w:pPr>
        <w:jc w:val="both"/>
        <w:rPr>
          <w:color w:val="000000" w:themeColor="text1"/>
        </w:rPr>
      </w:pPr>
      <w:r w:rsidRPr="004960EF">
        <w:rPr>
          <w:color w:val="000000" w:themeColor="text1"/>
        </w:rPr>
        <w:t>-Şiddeti özendiren veya normalleştiren yayınlara yönelik yaptırımlar caydırıcı hâle getirilmeli; gerektiğinde yayın kısıtlamaları uygulanmalıdır.</w:t>
      </w:r>
    </w:p>
    <w:p w14:paraId="0000000B" w14:textId="77777777" w:rsidR="005245E1" w:rsidRPr="004960EF" w:rsidRDefault="00306377">
      <w:pPr>
        <w:jc w:val="both"/>
        <w:rPr>
          <w:color w:val="000000" w:themeColor="text1"/>
        </w:rPr>
      </w:pPr>
      <w:r w:rsidRPr="004960EF">
        <w:rPr>
          <w:color w:val="000000" w:themeColor="text1"/>
        </w:rPr>
        <w:t xml:space="preserve">-RTÜK, BTK, Millî Eğitim Bakanlığı ve Aile ve Sosyal Hizmetler Bakanlığı arasında çocukların dijital </w:t>
      </w:r>
      <w:r w:rsidRPr="004960EF">
        <w:rPr>
          <w:color w:val="000000" w:themeColor="text1"/>
          <w:highlight w:val="white"/>
        </w:rPr>
        <w:t xml:space="preserve">güvenliğini sağlamak amacıyla </w:t>
      </w:r>
      <w:r w:rsidRPr="004960EF">
        <w:rPr>
          <w:color w:val="000000" w:themeColor="text1"/>
        </w:rPr>
        <w:t>etkin bir koordinasyon mekanizması oluşturulmalıdır.</w:t>
      </w:r>
    </w:p>
    <w:p w14:paraId="0000000C" w14:textId="77777777" w:rsidR="005245E1" w:rsidRPr="004960EF" w:rsidRDefault="00306377">
      <w:pPr>
        <w:jc w:val="both"/>
        <w:rPr>
          <w:color w:val="000000" w:themeColor="text1"/>
        </w:rPr>
      </w:pPr>
      <w:r w:rsidRPr="004960EF">
        <w:rPr>
          <w:color w:val="000000" w:themeColor="text1"/>
        </w:rPr>
        <w:t>Haber alma özgürlüğünü koruyarak, şiddetin teşhir edilmesini ve özendirilmesini engelleyen bir hukuk düzeninin bir an önce kurulması gerekir. Güvenli bir gelecek ve şiddetten arınmış bir toplum inşa etmek, devletin ve tüm karar vericilerin öncelikli görevidir.</w:t>
      </w:r>
    </w:p>
    <w:p w14:paraId="0000000D" w14:textId="77777777" w:rsidR="005245E1" w:rsidRPr="004960EF" w:rsidRDefault="005245E1">
      <w:pPr>
        <w:jc w:val="both"/>
        <w:rPr>
          <w:color w:val="000000" w:themeColor="text1"/>
        </w:rPr>
      </w:pPr>
    </w:p>
    <w:p w14:paraId="0000000E" w14:textId="77777777" w:rsidR="005245E1" w:rsidRPr="004960EF" w:rsidRDefault="00306377">
      <w:pPr>
        <w:jc w:val="both"/>
        <w:rPr>
          <w:color w:val="000000" w:themeColor="text1"/>
        </w:rPr>
      </w:pPr>
      <w:r w:rsidRPr="004960EF">
        <w:rPr>
          <w:b/>
          <w:bCs/>
          <w:color w:val="000000" w:themeColor="text1"/>
        </w:rPr>
        <w:t>“13. YARGI PAKETİ ADALET VE EŞİTLİK TEMELİNDE ŞEKİLLENMELİDİR”</w:t>
      </w:r>
      <w:r w:rsidRPr="004960EF">
        <w:rPr>
          <w:color w:val="000000" w:themeColor="text1"/>
        </w:rPr>
        <w:t xml:space="preserve"> </w:t>
      </w:r>
    </w:p>
    <w:p w14:paraId="0000000F" w14:textId="77777777" w:rsidR="005245E1" w:rsidRPr="004960EF" w:rsidRDefault="00306377">
      <w:pPr>
        <w:jc w:val="both"/>
        <w:rPr>
          <w:color w:val="000000" w:themeColor="text1"/>
        </w:rPr>
      </w:pPr>
      <w:r w:rsidRPr="004960EF">
        <w:rPr>
          <w:color w:val="000000" w:themeColor="text1"/>
        </w:rPr>
        <w:t>Adalet Bakanı Sayın Akın Gürlek, ekim ayında 13. Yargı Paketi’nin Meclis gündemine getirilmesinin planlandığını ve özellikle yargılamaların hızlandırılmasına yönelik düzenlemeler üzerinde çalışıldığını açıkladı.</w:t>
      </w:r>
    </w:p>
    <w:p w14:paraId="00000010" w14:textId="77777777" w:rsidR="005245E1" w:rsidRPr="004960EF" w:rsidRDefault="00306377">
      <w:pPr>
        <w:jc w:val="both"/>
        <w:rPr>
          <w:color w:val="000000" w:themeColor="text1"/>
        </w:rPr>
      </w:pPr>
      <w:r w:rsidRPr="004960EF">
        <w:rPr>
          <w:color w:val="000000" w:themeColor="text1"/>
        </w:rPr>
        <w:t xml:space="preserve">Yargının hızlanması elbette önemlidir. Ancak asıl hedef, adaletin zamanında ve hakkaniyetle </w:t>
      </w:r>
      <w:r w:rsidRPr="004960EF">
        <w:rPr>
          <w:color w:val="000000" w:themeColor="text1"/>
          <w:highlight w:val="white"/>
        </w:rPr>
        <w:t xml:space="preserve">tecelli etmesi </w:t>
      </w:r>
      <w:r w:rsidRPr="004960EF">
        <w:rPr>
          <w:color w:val="000000" w:themeColor="text1"/>
        </w:rPr>
        <w:t>olmalıdır. Geciken adalet kadar, yeterince araştırılmadan ve adaletten uzak şekilde verilen hızlı kararların da ciddi hak kayıplarına yol açacağı unutulmamalıdır. Yargılamalar makul sürede tamamlanırken adil yargılanma hakkından asla taviz verilmemelidir.</w:t>
      </w:r>
    </w:p>
    <w:p w14:paraId="00000011" w14:textId="77777777" w:rsidR="005245E1" w:rsidRPr="004960EF" w:rsidRDefault="005245E1">
      <w:pPr>
        <w:jc w:val="both"/>
        <w:rPr>
          <w:color w:val="000000" w:themeColor="text1"/>
        </w:rPr>
      </w:pPr>
    </w:p>
    <w:p w14:paraId="00000012" w14:textId="77777777" w:rsidR="005245E1" w:rsidRPr="004960EF" w:rsidRDefault="00306377">
      <w:pPr>
        <w:jc w:val="both"/>
        <w:rPr>
          <w:color w:val="000000" w:themeColor="text1"/>
        </w:rPr>
      </w:pPr>
      <w:r w:rsidRPr="004960EF">
        <w:rPr>
          <w:color w:val="000000" w:themeColor="text1"/>
        </w:rPr>
        <w:t>Paketten önemli bir beklenti de yıllardır mağduriyetlere yol açan süresiz nafaka uygulamasının hakkaniyet temelinde yeniden düzenlenmesidir. Nafaka; evlilik süresi, tarafların ekonomik ve sosyal şartları ile somut olayın özellikleri dikkate alınarak ölçülü ve adil bir sisteme kavuşturulmalıdır.</w:t>
      </w:r>
    </w:p>
    <w:p w14:paraId="00000013" w14:textId="77777777" w:rsidR="005245E1" w:rsidRPr="004960EF" w:rsidRDefault="00306377">
      <w:pPr>
        <w:jc w:val="both"/>
        <w:rPr>
          <w:color w:val="000000" w:themeColor="text1"/>
          <w:highlight w:val="yellow"/>
        </w:rPr>
      </w:pPr>
      <w:r w:rsidRPr="004960EF">
        <w:rPr>
          <w:color w:val="000000" w:themeColor="text1"/>
        </w:rPr>
        <w:t xml:space="preserve">İnfaz hukukunda ise artık dönemsel, kişiye veya suç türüne göre farklılaşan parçalı düzenlemelerden vazgeçilmelidir. Adli suç-siyasi suç veya farklı kategoriler üzerinden ayrım yapan bir infaz anlayışı, adalet ve eşitlik ilkesiyle bağdaşmaz. </w:t>
      </w:r>
    </w:p>
    <w:p w14:paraId="00000014" w14:textId="77777777" w:rsidR="005245E1" w:rsidRPr="004960EF" w:rsidRDefault="00306377">
      <w:pPr>
        <w:jc w:val="both"/>
        <w:rPr>
          <w:color w:val="000000" w:themeColor="text1"/>
        </w:rPr>
      </w:pPr>
      <w:r w:rsidRPr="004960EF">
        <w:rPr>
          <w:color w:val="000000" w:themeColor="text1"/>
        </w:rPr>
        <w:lastRenderedPageBreak/>
        <w:t>Beklentimiz; ayrımcılığı ortadan kaldıran, öngörülebilir, kalıcı, herkes için tek, adil ve eşitlikçi bir infaz sisteminin hayata geçirilmesidir.</w:t>
      </w:r>
    </w:p>
    <w:p w14:paraId="00000015" w14:textId="77777777" w:rsidR="005245E1" w:rsidRPr="004960EF" w:rsidRDefault="005245E1">
      <w:pPr>
        <w:jc w:val="both"/>
        <w:rPr>
          <w:color w:val="000000" w:themeColor="text1"/>
          <w:highlight w:val="white"/>
        </w:rPr>
      </w:pPr>
    </w:p>
    <w:p w14:paraId="00000016" w14:textId="77777777" w:rsidR="005245E1" w:rsidRPr="004960EF" w:rsidRDefault="00306377">
      <w:pPr>
        <w:jc w:val="both"/>
        <w:rPr>
          <w:b/>
          <w:bCs/>
          <w:color w:val="000000" w:themeColor="text1"/>
        </w:rPr>
      </w:pPr>
      <w:r w:rsidRPr="004960EF">
        <w:rPr>
          <w:b/>
          <w:bCs/>
          <w:color w:val="000000" w:themeColor="text1"/>
        </w:rPr>
        <w:t xml:space="preserve">EMEKLİNİN SOSYAL ADALET ARAYIŞI </w:t>
      </w:r>
    </w:p>
    <w:p w14:paraId="00000017" w14:textId="77777777" w:rsidR="005245E1" w:rsidRPr="004960EF" w:rsidRDefault="00306377">
      <w:pPr>
        <w:jc w:val="both"/>
        <w:rPr>
          <w:color w:val="000000" w:themeColor="text1"/>
        </w:rPr>
      </w:pPr>
      <w:r w:rsidRPr="004960EF">
        <w:rPr>
          <w:color w:val="000000" w:themeColor="text1"/>
        </w:rPr>
        <w:t>Ankara’da Anayasa Mahkemesi önünde seyyanen zam talebiyle düzenlenen eylemde, emekli polis memuru Ali Şekeroğlu’nun hayatına son vermesi, ekonomik ve toplumsal sıkıntıların geldiği vahim boyutu gözler önüne sermiştir. Yaşanan bu acı hadise karşısında ailesine ve yakınlarına sabır diliyoruz.</w:t>
      </w:r>
    </w:p>
    <w:p w14:paraId="00000018" w14:textId="77777777" w:rsidR="005245E1" w:rsidRPr="004960EF" w:rsidRDefault="00306377">
      <w:pPr>
        <w:jc w:val="both"/>
        <w:rPr>
          <w:color w:val="000000" w:themeColor="text1"/>
        </w:rPr>
      </w:pPr>
      <w:r w:rsidRPr="004960EF">
        <w:rPr>
          <w:color w:val="000000" w:themeColor="text1"/>
        </w:rPr>
        <w:t>Milyonlarca emeklimiz ve dar gelirlimiz, her geçen gün ağırlaşan bir geçim mücadelesi veriyor. “Para için değil, onur için” çığlığı, emeklinin sadaka değil, yıllarca verdiği emeğin karşılığıyla insanca yaşamak istediğini açıkça ortaya koyuyor.</w:t>
      </w:r>
    </w:p>
    <w:p w14:paraId="00000019" w14:textId="77777777" w:rsidR="005245E1" w:rsidRPr="004960EF" w:rsidRDefault="00306377">
      <w:pPr>
        <w:jc w:val="both"/>
        <w:rPr>
          <w:color w:val="000000" w:themeColor="text1"/>
        </w:rPr>
      </w:pPr>
      <w:r w:rsidRPr="004960EF">
        <w:rPr>
          <w:color w:val="000000" w:themeColor="text1"/>
        </w:rPr>
        <w:t xml:space="preserve">Bugün mesele yalnızca maaşın kaç lira olduğu değildir. Asıl mesele, o maaşla ay sonuna kadar nasıl geçinilebildiğidir. Bir emekli, aldığı maaşla kaç kilo et alabiliyor, kaç ekmek alabiliyor, pazar filesini kaç kez doldurabiliyor; kirasını ve faturalarını karşılayabiliyor mu? 2026’da net asgari ücret 28.075 TL, en düşük emekli aylığı 23.552 TL iken açlık sınırı 38 bin lirayı, yoksulluk sınırı 120 bin lirayı, tek başına yaşayan bekâr bir çalışanın aylık yaşam maliyeti ise 48 bin lirayı geçti. </w:t>
      </w:r>
    </w:p>
    <w:p w14:paraId="0000001A" w14:textId="77777777" w:rsidR="005245E1" w:rsidRPr="004960EF" w:rsidRDefault="00306377">
      <w:pPr>
        <w:jc w:val="both"/>
        <w:rPr>
          <w:color w:val="000000" w:themeColor="text1"/>
        </w:rPr>
      </w:pPr>
      <w:r w:rsidRPr="004960EF">
        <w:rPr>
          <w:color w:val="000000" w:themeColor="text1"/>
        </w:rPr>
        <w:t>2026 yılı başında asgari ücrete % 27 zam yapıldı. Gıda fiyatları yıllık yüzde 33,79, konut ve enerji giderleri ise yüzde 39,77 arttı. Rakamlar ortada; emeklinin maaşı daha ayın başında kira, fatura ve mutfak masrafına bölünüyor. Daha ay bitmeden para bitiyor, ihtiyaçlar bitmiyor. Asgari ücret, bekâr bir çalışanın bile ihtiyaçlarının yarısına ancak yetiyor.</w:t>
      </w:r>
    </w:p>
    <w:p w14:paraId="0000001B" w14:textId="77777777" w:rsidR="005245E1" w:rsidRPr="004960EF" w:rsidRDefault="00306377">
      <w:pPr>
        <w:jc w:val="both"/>
        <w:rPr>
          <w:color w:val="000000" w:themeColor="text1"/>
        </w:rPr>
      </w:pPr>
      <w:r w:rsidRPr="004960EF">
        <w:rPr>
          <w:color w:val="000000" w:themeColor="text1"/>
        </w:rPr>
        <w:t>Emekli sadaka istemiyor. Asgari ücretli alın terinin karşılığını alamıyor. Dar gelirliler insanca yaşamak istiyor.</w:t>
      </w:r>
    </w:p>
    <w:p w14:paraId="0000001C" w14:textId="77777777" w:rsidR="005245E1" w:rsidRPr="004960EF" w:rsidRDefault="00306377">
      <w:pPr>
        <w:jc w:val="both"/>
        <w:rPr>
          <w:color w:val="000000" w:themeColor="text1"/>
        </w:rPr>
      </w:pPr>
      <w:r w:rsidRPr="004960EF">
        <w:rPr>
          <w:color w:val="000000" w:themeColor="text1"/>
        </w:rPr>
        <w:t>Yıllarca çalışıp prim ödeyen insanımız, ay sonunu getirebilmek ve torununa harçlık verebilmek istiyor; pazara giderken hesabını defalarca yapmak zorunda kalmak istemiyor.</w:t>
      </w:r>
    </w:p>
    <w:p w14:paraId="0000001D" w14:textId="77777777" w:rsidR="005245E1" w:rsidRPr="004960EF" w:rsidRDefault="00306377">
      <w:pPr>
        <w:jc w:val="both"/>
        <w:rPr>
          <w:color w:val="000000" w:themeColor="text1"/>
        </w:rPr>
      </w:pPr>
      <w:r w:rsidRPr="004960EF">
        <w:rPr>
          <w:color w:val="000000" w:themeColor="text1"/>
        </w:rPr>
        <w:t>İktisadi politikaların merkezine faiz değil; insan, adalet ve sosyal devlet konulmalıdır. Emekli maaşları ve asgari ücret hayat pahalılığı karşısında insan onuruna yaraşır seviyeye yükseltilmelidir.</w:t>
      </w:r>
    </w:p>
    <w:p w14:paraId="0000001E" w14:textId="77777777" w:rsidR="005245E1" w:rsidRPr="004960EF" w:rsidRDefault="005245E1">
      <w:pPr>
        <w:jc w:val="both"/>
        <w:rPr>
          <w:color w:val="000000" w:themeColor="text1"/>
        </w:rPr>
      </w:pPr>
    </w:p>
    <w:p w14:paraId="0000001F" w14:textId="77777777" w:rsidR="005245E1" w:rsidRPr="004960EF" w:rsidRDefault="00306377">
      <w:pPr>
        <w:jc w:val="both"/>
        <w:rPr>
          <w:b/>
          <w:bCs/>
          <w:color w:val="000000" w:themeColor="text1"/>
        </w:rPr>
      </w:pPr>
      <w:r w:rsidRPr="004960EF">
        <w:rPr>
          <w:b/>
          <w:bCs/>
          <w:color w:val="000000" w:themeColor="text1"/>
        </w:rPr>
        <w:t xml:space="preserve">AİLEYİ KORUYAN ÇÖZÜM: AİLE HAKEMLİĞİ </w:t>
      </w:r>
    </w:p>
    <w:p w14:paraId="00000020" w14:textId="77777777" w:rsidR="005245E1" w:rsidRPr="004960EF" w:rsidRDefault="00306377">
      <w:pPr>
        <w:jc w:val="both"/>
        <w:rPr>
          <w:color w:val="000000" w:themeColor="text1"/>
        </w:rPr>
      </w:pPr>
      <w:r w:rsidRPr="004960EF">
        <w:rPr>
          <w:color w:val="000000" w:themeColor="text1"/>
        </w:rPr>
        <w:t>6284 sayılı Kanun kapsamında 2025 yılı içerisinde 100 bin erkeğe tedbir kararı uygulanmıştır.</w:t>
      </w:r>
    </w:p>
    <w:p w14:paraId="00000021" w14:textId="77777777" w:rsidR="005245E1" w:rsidRPr="004960EF" w:rsidRDefault="00306377">
      <w:pPr>
        <w:jc w:val="both"/>
        <w:rPr>
          <w:color w:val="000000" w:themeColor="text1"/>
        </w:rPr>
      </w:pPr>
      <w:r w:rsidRPr="004960EF">
        <w:rPr>
          <w:color w:val="000000" w:themeColor="text1"/>
        </w:rPr>
        <w:t xml:space="preserve">Bu kararlar, gerçek şiddet mağdurlarının korunması bakımından hayati bir önem taşımakla birlikte, aile içi her uyuşmazlığın şiddet kapsamında değerlendirilip uzaklaştırma tedbirine başvurulması, aile bağlarını zayıflatan sonuçlar doğurmaktadır. </w:t>
      </w:r>
    </w:p>
    <w:p w14:paraId="00000022" w14:textId="6E31E470" w:rsidR="005245E1" w:rsidRPr="004960EF" w:rsidRDefault="00306377">
      <w:pPr>
        <w:jc w:val="both"/>
        <w:rPr>
          <w:color w:val="000000" w:themeColor="text1"/>
        </w:rPr>
      </w:pPr>
      <w:r w:rsidRPr="004960EF">
        <w:rPr>
          <w:color w:val="000000" w:themeColor="text1"/>
        </w:rPr>
        <w:t>Nitekim uygulamada, şiddet iddiasına ilişkin delil aranmadan uzaklaştırma tedbiri kararları hızlı bir şekilde verilmektedir. Hâlbuki daha hakkaniyetli olan, şiddet mağdurunu korumak ile aile içi uyuşmazlıkları adil bir biçimde değerlendirmek arasında denge kurmaktır.</w:t>
      </w:r>
    </w:p>
    <w:p w14:paraId="00000023" w14:textId="77777777" w:rsidR="005245E1" w:rsidRPr="004960EF" w:rsidRDefault="00306377">
      <w:pPr>
        <w:jc w:val="both"/>
        <w:rPr>
          <w:color w:val="000000" w:themeColor="text1"/>
        </w:rPr>
      </w:pPr>
      <w:r w:rsidRPr="004960EF">
        <w:rPr>
          <w:color w:val="000000" w:themeColor="text1"/>
        </w:rPr>
        <w:t>Basit nedenlerle dağılma tehlikesi yaşayan yuvaları kurtarmak için Aile Hakemliği mekanizması oluşturulmalıdır. Hakemlik sürecinde tarafların ayrı ayrı dinlenmesi, sürdürülemeyecek evlilikler ile çözülebilir aile uyuşmazlıkları birbirinden ayrılabilecektir. Böylece ne zulme uğrayan kadın görmezden gelinecek ne de her uyuşmazlıkta taraflardan biri peşinen suçlu kabul edilecektir.</w:t>
      </w:r>
    </w:p>
    <w:p w14:paraId="00000024" w14:textId="77777777" w:rsidR="005245E1" w:rsidRPr="004960EF" w:rsidRDefault="00306377">
      <w:pPr>
        <w:jc w:val="both"/>
        <w:rPr>
          <w:color w:val="000000" w:themeColor="text1"/>
        </w:rPr>
      </w:pPr>
      <w:r w:rsidRPr="004960EF">
        <w:rPr>
          <w:color w:val="000000" w:themeColor="text1"/>
        </w:rPr>
        <w:lastRenderedPageBreak/>
        <w:t>Aileyi korumak, gerçek mağduru korumakla başlar; ancak aile sorunlarını çözmek, tarafları birbirinden uzaklaştırmakla mümkün değildir. Adalet, merhamet ve hakkaniyet temelinde bir Aile Hakemliği sistemi hayata geçirilmelidir.</w:t>
      </w:r>
    </w:p>
    <w:p w14:paraId="00000025" w14:textId="77777777" w:rsidR="005245E1" w:rsidRPr="004960EF" w:rsidRDefault="005245E1">
      <w:pPr>
        <w:jc w:val="both"/>
        <w:rPr>
          <w:color w:val="000000" w:themeColor="text1"/>
        </w:rPr>
      </w:pPr>
    </w:p>
    <w:p w14:paraId="00000026" w14:textId="77777777" w:rsidR="005245E1" w:rsidRPr="004960EF" w:rsidRDefault="00306377">
      <w:pPr>
        <w:jc w:val="both"/>
        <w:rPr>
          <w:b/>
          <w:bCs/>
          <w:color w:val="000000" w:themeColor="text1"/>
        </w:rPr>
      </w:pPr>
      <w:r w:rsidRPr="004960EF">
        <w:rPr>
          <w:b/>
          <w:bCs/>
          <w:color w:val="000000" w:themeColor="text1"/>
        </w:rPr>
        <w:t>İŞGALCİ REJİMİN TÜRKİYE'DEKİ PROPAGANDA HESAPLARI KAPATILMALIDIR</w:t>
      </w:r>
    </w:p>
    <w:p w14:paraId="00000027" w14:textId="77777777" w:rsidR="005245E1" w:rsidRPr="004960EF" w:rsidRDefault="00306377">
      <w:pPr>
        <w:jc w:val="both"/>
        <w:rPr>
          <w:color w:val="000000" w:themeColor="text1"/>
        </w:rPr>
      </w:pPr>
      <w:r w:rsidRPr="004960EF">
        <w:rPr>
          <w:color w:val="000000" w:themeColor="text1"/>
        </w:rPr>
        <w:t>Sosyal medya mecraları, günümüzde salt bir iletişim alanı olmanın ötesine geçerek en etkili propaganda ve algı yönetimi araçlarından biri haline gelmiştir. Bu bağlamda, küresel çapta birçok devlet ve istihbarat servisi, kamuoyunu manipüle etmek ve dezenformasyon yaymak amacıyla bu platformları stratejik bir zemin olarak kullanmaktadır.</w:t>
      </w:r>
    </w:p>
    <w:p w14:paraId="00000028" w14:textId="77777777" w:rsidR="005245E1" w:rsidRPr="004960EF" w:rsidRDefault="00306377">
      <w:pPr>
        <w:jc w:val="both"/>
        <w:rPr>
          <w:color w:val="000000" w:themeColor="text1"/>
        </w:rPr>
      </w:pPr>
      <w:r w:rsidRPr="004960EF">
        <w:rPr>
          <w:color w:val="000000" w:themeColor="text1"/>
        </w:rPr>
        <w:t>Son dönemde ülkemizde, "dezenformasyon" ve "milli güvenlik" gerekçeleriyle birçok sosyal medya hesabına yargı kararlarıyla erişim engeli getirildiğini yakından takip etmekteyiz.</w:t>
      </w:r>
    </w:p>
    <w:p w14:paraId="00000029" w14:textId="77777777" w:rsidR="005245E1" w:rsidRPr="004960EF" w:rsidRDefault="00306377">
      <w:pPr>
        <w:jc w:val="both"/>
        <w:rPr>
          <w:color w:val="000000" w:themeColor="text1"/>
        </w:rPr>
      </w:pPr>
      <w:r w:rsidRPr="004960EF">
        <w:rPr>
          <w:color w:val="000000" w:themeColor="text1"/>
        </w:rPr>
        <w:t>Milli güvenlik hassasiyetleri bu denli net bir şekilde işletilirken; siyonist işgal rejiminin Türkiye'deki propaganda aygıtı olan "@</w:t>
      </w:r>
      <w:proofErr w:type="spellStart"/>
      <w:r w:rsidRPr="004960EF">
        <w:rPr>
          <w:color w:val="000000" w:themeColor="text1"/>
        </w:rPr>
        <w:t>TurkishIDF</w:t>
      </w:r>
      <w:proofErr w:type="spellEnd"/>
      <w:r w:rsidRPr="004960EF">
        <w:rPr>
          <w:color w:val="000000" w:themeColor="text1"/>
        </w:rPr>
        <w:t>" adlı hesabın ve benzerlerinin faaliyetlerine devam etmesi büyük bir çelişkidir.</w:t>
      </w:r>
    </w:p>
    <w:p w14:paraId="0000002A" w14:textId="77777777" w:rsidR="005245E1" w:rsidRPr="004960EF" w:rsidRDefault="00306377">
      <w:pPr>
        <w:jc w:val="both"/>
        <w:rPr>
          <w:color w:val="000000" w:themeColor="text1"/>
        </w:rPr>
      </w:pPr>
      <w:r w:rsidRPr="004960EF">
        <w:rPr>
          <w:color w:val="000000" w:themeColor="text1"/>
        </w:rPr>
        <w:t>Gazze'de on binlerce kardeşimizi vahşice katlederek soykırım suçu işleyen bir terör şebekesinin, ülkemizde böylesine serbest bir biçimde propaganda ve 5. kol faaliyeti yürütebilmesi asla kabul edilemez.</w:t>
      </w:r>
    </w:p>
    <w:p w14:paraId="0000002B" w14:textId="77777777" w:rsidR="005245E1" w:rsidRPr="004960EF" w:rsidRDefault="00306377">
      <w:pPr>
        <w:jc w:val="both"/>
        <w:rPr>
          <w:color w:val="000000" w:themeColor="text1"/>
        </w:rPr>
      </w:pPr>
      <w:r w:rsidRPr="004960EF">
        <w:rPr>
          <w:color w:val="000000" w:themeColor="text1"/>
        </w:rPr>
        <w:t>Türkiye kamuoyunu açık manipülasyonlar ve algı operasyonlarıyla yanıltan bu dezenformasyon merkezinin faaliyetlerine son verilmesi için İletişim Başkanlığı ile Bilgi Teknolojileri ve İletişim Kurumu’nu (BTK) göreve davet ediyoruz.</w:t>
      </w:r>
    </w:p>
    <w:p w14:paraId="0000002C" w14:textId="77777777" w:rsidR="005245E1" w:rsidRPr="004960EF" w:rsidRDefault="005245E1">
      <w:pPr>
        <w:jc w:val="both"/>
        <w:rPr>
          <w:color w:val="000000" w:themeColor="text1"/>
        </w:rPr>
      </w:pPr>
    </w:p>
    <w:p w14:paraId="0000002D" w14:textId="77777777" w:rsidR="005245E1" w:rsidRPr="004960EF" w:rsidRDefault="00306377">
      <w:pPr>
        <w:jc w:val="both"/>
        <w:rPr>
          <w:b/>
          <w:bCs/>
          <w:color w:val="000000" w:themeColor="text1"/>
        </w:rPr>
      </w:pPr>
      <w:r w:rsidRPr="004960EF">
        <w:rPr>
          <w:b/>
          <w:bCs/>
          <w:color w:val="000000" w:themeColor="text1"/>
        </w:rPr>
        <w:t xml:space="preserve">AFGANİSTAN-PAKİSTAN ÇATIŞMASI </w:t>
      </w:r>
    </w:p>
    <w:p w14:paraId="0000002E" w14:textId="77777777" w:rsidR="005245E1" w:rsidRPr="004960EF" w:rsidRDefault="00306377">
      <w:pPr>
        <w:jc w:val="both"/>
        <w:rPr>
          <w:color w:val="000000" w:themeColor="text1"/>
        </w:rPr>
      </w:pPr>
      <w:r w:rsidRPr="004960EF">
        <w:rPr>
          <w:color w:val="000000" w:themeColor="text1"/>
        </w:rPr>
        <w:t>Afganistan İslam Emirliği ile Pakistan arasında çatışmaların yeniden başlaması endişe vericidir. Uzun yıllar süren savaş ve işgalin ardından Afganistan yönetimi, son derece kısıtlı imkânlarla ülkesini yeniden ayağa kaldırmaya, ekonomisini toparlamaya ve halkının temel ihtiyaçlarını karşılamaya çalışmaktadır.</w:t>
      </w:r>
    </w:p>
    <w:p w14:paraId="0000002F" w14:textId="77777777" w:rsidR="005245E1" w:rsidRPr="004960EF" w:rsidRDefault="00306377">
      <w:pPr>
        <w:jc w:val="both"/>
        <w:rPr>
          <w:color w:val="000000" w:themeColor="text1"/>
        </w:rPr>
      </w:pPr>
      <w:r w:rsidRPr="004960EF">
        <w:rPr>
          <w:color w:val="000000" w:themeColor="text1"/>
        </w:rPr>
        <w:t>Böylesi hassas bir süreçte yeni bir çatışma ortamı, Afganistan’ın kalkınma ve yeniden yapılanma çabalarına ağır zarar verecektir. Pakistan’ın askerî güç ve kapasitesini kardeş ve komşusu Afganistan’a karşı kullanması, özellikle sivillerin hedef alınması kabul edilemez.</w:t>
      </w:r>
    </w:p>
    <w:p w14:paraId="00000030" w14:textId="77777777" w:rsidR="005245E1" w:rsidRPr="004960EF" w:rsidRDefault="00306377">
      <w:pPr>
        <w:jc w:val="both"/>
        <w:rPr>
          <w:color w:val="000000" w:themeColor="text1"/>
        </w:rPr>
      </w:pPr>
      <w:r w:rsidRPr="004960EF">
        <w:rPr>
          <w:color w:val="000000" w:themeColor="text1"/>
        </w:rPr>
        <w:t>İki kardeş ülke arasındaki sorunların geçici ateşkeslerle ertelenmesi değil, köklü biçimde çözülmesi gerekmektedir. Tarafları derhal kalıcı ateşkese, saldırıları durdurmaya ve mevcut sorunları kapsamlı bir barış anlaşmasıyla sonuçlandıracak diplomatik süreci başlatmaya çağırıyoruz.</w:t>
      </w:r>
    </w:p>
    <w:p w14:paraId="00000031" w14:textId="77777777" w:rsidR="005245E1" w:rsidRPr="004960EF" w:rsidRDefault="005245E1">
      <w:pPr>
        <w:jc w:val="both"/>
        <w:rPr>
          <w:color w:val="000000" w:themeColor="text1"/>
        </w:rPr>
      </w:pPr>
    </w:p>
    <w:p w14:paraId="00000032" w14:textId="77777777" w:rsidR="005245E1" w:rsidRPr="004960EF" w:rsidRDefault="00306377">
      <w:pPr>
        <w:jc w:val="both"/>
        <w:rPr>
          <w:b/>
          <w:bCs/>
          <w:color w:val="000000" w:themeColor="text1"/>
        </w:rPr>
      </w:pPr>
      <w:r w:rsidRPr="004960EF">
        <w:rPr>
          <w:b/>
          <w:bCs/>
          <w:color w:val="000000" w:themeColor="text1"/>
        </w:rPr>
        <w:t>NETANYAHU’NUN BM’DE KONUŞTURULMASI</w:t>
      </w:r>
    </w:p>
    <w:p w14:paraId="00000033" w14:textId="77777777" w:rsidR="005245E1" w:rsidRPr="004960EF" w:rsidRDefault="00306377">
      <w:pPr>
        <w:jc w:val="both"/>
        <w:rPr>
          <w:color w:val="000000" w:themeColor="text1"/>
        </w:rPr>
      </w:pPr>
      <w:bookmarkStart w:id="0" w:name="_ip73nhawzmag" w:colFirst="0" w:colLast="0"/>
      <w:bookmarkEnd w:id="0"/>
      <w:r w:rsidRPr="004960EF">
        <w:rPr>
          <w:color w:val="000000" w:themeColor="text1"/>
        </w:rPr>
        <w:t xml:space="preserve">Gazze’de soykırım suçu işleyen ve Uluslararası Ceza Mahkemesi’nin hakkında tutuklama kararı verdiği soykırımcı katil </w:t>
      </w:r>
      <w:proofErr w:type="spellStart"/>
      <w:r w:rsidRPr="004960EF">
        <w:rPr>
          <w:color w:val="000000" w:themeColor="text1"/>
        </w:rPr>
        <w:t>Netanyahu’nun</w:t>
      </w:r>
      <w:proofErr w:type="spellEnd"/>
      <w:r w:rsidRPr="004960EF">
        <w:rPr>
          <w:color w:val="000000" w:themeColor="text1"/>
        </w:rPr>
        <w:t xml:space="preserve"> BM kürsüsünden insanlığa parmak sallaması, Birleşmiş Milletlerin resmen kurumsal iflasıdır.</w:t>
      </w:r>
    </w:p>
    <w:p w14:paraId="00000034" w14:textId="77777777" w:rsidR="005245E1" w:rsidRPr="004960EF" w:rsidRDefault="00306377">
      <w:pPr>
        <w:jc w:val="both"/>
        <w:rPr>
          <w:color w:val="000000" w:themeColor="text1"/>
        </w:rPr>
      </w:pPr>
      <w:r w:rsidRPr="004960EF">
        <w:rPr>
          <w:color w:val="000000" w:themeColor="text1"/>
        </w:rPr>
        <w:t xml:space="preserve">Dahası, bebek katili </w:t>
      </w:r>
      <w:proofErr w:type="spellStart"/>
      <w:r w:rsidRPr="004960EF">
        <w:rPr>
          <w:color w:val="000000" w:themeColor="text1"/>
        </w:rPr>
        <w:t>Netanyahu</w:t>
      </w:r>
      <w:proofErr w:type="spellEnd"/>
      <w:r w:rsidRPr="004960EF">
        <w:rPr>
          <w:color w:val="000000" w:themeColor="text1"/>
        </w:rPr>
        <w:t xml:space="preserve"> BM kürsüsünden, uluslararası hukuk ve BM kararları uyarınca işgal altında bulunan toprakları kendi terör yapısının toprağı olarak nitelendirerek, BM ile kendi kararlarının dahi uygulanmasını sağlayamayan bir yapı olarak alay etmiştir.</w:t>
      </w:r>
    </w:p>
    <w:p w14:paraId="00000035" w14:textId="77777777" w:rsidR="005245E1" w:rsidRPr="004960EF" w:rsidRDefault="00306377">
      <w:pPr>
        <w:jc w:val="both"/>
        <w:rPr>
          <w:color w:val="000000" w:themeColor="text1"/>
        </w:rPr>
      </w:pPr>
      <w:r w:rsidRPr="004960EF">
        <w:rPr>
          <w:color w:val="000000" w:themeColor="text1"/>
        </w:rPr>
        <w:lastRenderedPageBreak/>
        <w:t>Birleşmiş Milletlerin acilen kapsamlı bir reforma ihtiyacı vardır. Dünya düzeni, birkaç devletin ayrıcalıkları ve veto hakkı üzerine kurulamaz. Uluslararası sistem, üstünlerin hukukuna değil, hukukun üstünlüğüne dayanmalıdır.</w:t>
      </w:r>
    </w:p>
    <w:p w14:paraId="00000036" w14:textId="77777777" w:rsidR="005245E1" w:rsidRPr="004960EF" w:rsidRDefault="00306377">
      <w:pPr>
        <w:jc w:val="both"/>
        <w:rPr>
          <w:color w:val="000000" w:themeColor="text1"/>
        </w:rPr>
      </w:pPr>
      <w:r w:rsidRPr="004960EF">
        <w:rPr>
          <w:color w:val="000000" w:themeColor="text1"/>
        </w:rPr>
        <w:t>Kurum, belirli devletlerin çıkarlarını koruyan bir yapı olmaktan çıkarılmalı; bütün milletlerin adil ve eşit biçimde temsil edildiği daha adil bir uluslararası kuruluş haline getirilmelidir.</w:t>
      </w:r>
    </w:p>
    <w:p w14:paraId="00000037" w14:textId="77777777" w:rsidR="005245E1" w:rsidRPr="004960EF" w:rsidRDefault="005245E1">
      <w:pPr>
        <w:jc w:val="both"/>
        <w:rPr>
          <w:b/>
          <w:bCs/>
          <w:color w:val="000000" w:themeColor="text1"/>
        </w:rPr>
      </w:pPr>
    </w:p>
    <w:p w14:paraId="00000038" w14:textId="77777777" w:rsidR="005245E1" w:rsidRPr="004960EF" w:rsidRDefault="00306377">
      <w:pPr>
        <w:jc w:val="both"/>
        <w:rPr>
          <w:b/>
          <w:bCs/>
          <w:color w:val="000000" w:themeColor="text1"/>
        </w:rPr>
      </w:pPr>
      <w:r w:rsidRPr="004960EF">
        <w:rPr>
          <w:b/>
          <w:bCs/>
          <w:color w:val="000000" w:themeColor="text1"/>
        </w:rPr>
        <w:t>AZERBAYCAN’DA OKULLARDA BAŞÖRTÜSÜ YASAĞI</w:t>
      </w:r>
    </w:p>
    <w:p w14:paraId="00000039" w14:textId="77777777" w:rsidR="005245E1" w:rsidRPr="004960EF" w:rsidRDefault="00306377">
      <w:pPr>
        <w:jc w:val="both"/>
        <w:rPr>
          <w:color w:val="000000" w:themeColor="text1"/>
        </w:rPr>
      </w:pPr>
      <w:r w:rsidRPr="004960EF">
        <w:rPr>
          <w:color w:val="000000" w:themeColor="text1"/>
        </w:rPr>
        <w:t xml:space="preserve">Azerbaycan’da okul kıyafetine ilişkin yapılan yeni düzenleme, başörtülü kız çocuklarının eğitim hakkını engelleyen son derece kaygı verici bir adımdır. “Laikliğe uygun olmayan giyim unsurları” kılıfı altında başörtüsünün eğitim ve çalışma hayatında bir engel gibi sunulması, doğrudan Müslüman halkın inancına ve temel insan haklarına yapılmış bir saldırıdır. </w:t>
      </w:r>
    </w:p>
    <w:p w14:paraId="0000003A" w14:textId="77777777" w:rsidR="005245E1" w:rsidRPr="004960EF" w:rsidRDefault="00306377">
      <w:pPr>
        <w:jc w:val="both"/>
        <w:rPr>
          <w:color w:val="000000" w:themeColor="text1"/>
        </w:rPr>
      </w:pPr>
      <w:r w:rsidRPr="004960EF">
        <w:rPr>
          <w:color w:val="000000" w:themeColor="text1"/>
        </w:rPr>
        <w:t xml:space="preserve">İtalya gibi Batı ülkelerinde İslam karşıtı zihniyetin burka ve peçe yasakları eleştirilirken halkının büyük çoğunluğu Müslüman olan Azerbaycan’da başörtüsünün bir tehdit gibi görülmesi kabul edilemez. Azerbaycan’ı yönetenler, Batılılaşma adı altında kendi halkının değerleriyle, tarihiyle ve inancıyla kavga etmekten derhal vazgeçmelidir. </w:t>
      </w:r>
    </w:p>
    <w:p w14:paraId="0000003B" w14:textId="77777777" w:rsidR="005245E1" w:rsidRPr="004960EF" w:rsidRDefault="00306377">
      <w:pPr>
        <w:jc w:val="both"/>
        <w:rPr>
          <w:color w:val="000000" w:themeColor="text1"/>
        </w:rPr>
      </w:pPr>
      <w:r w:rsidRPr="004960EF">
        <w:rPr>
          <w:color w:val="000000" w:themeColor="text1"/>
        </w:rPr>
        <w:t xml:space="preserve">Türkiye, 28 Şubat karanlığında uygulanan başörtüsü yasaklarının toplumda nasıl derin yaralar açtığını acı bir şekilde tecrübe etmiştir. Bu nedenle, kardeş gördüğü Müslüman Azerbaycan halkının başörtüsü hakkına sahip çıkmak ve aynı acıların orada yaşanmasına engel olmak, Türkiye için de önemli bir sorumluluktur. </w:t>
      </w:r>
    </w:p>
    <w:p w14:paraId="0000003C" w14:textId="77777777" w:rsidR="005245E1" w:rsidRPr="004960EF" w:rsidRDefault="00306377">
      <w:pPr>
        <w:jc w:val="both"/>
        <w:rPr>
          <w:color w:val="000000" w:themeColor="text1"/>
        </w:rPr>
      </w:pPr>
      <w:r w:rsidRPr="004960EF">
        <w:rPr>
          <w:color w:val="000000" w:themeColor="text1"/>
        </w:rPr>
        <w:t>Azerbaycan yönetimini, bu yanlış uygulamadan bir an önce vazgeçmeye ve başörtülü öğrencilerin eğitim hakkını hiçbir ayrım gözetmeksizin ve şartsız olarak güvence altına almaya çağırıyoruz.</w:t>
      </w:r>
    </w:p>
    <w:p w14:paraId="0000003D" w14:textId="77777777" w:rsidR="005245E1" w:rsidRPr="004960EF" w:rsidRDefault="005245E1">
      <w:pPr>
        <w:jc w:val="both"/>
        <w:rPr>
          <w:color w:val="000000" w:themeColor="text1"/>
        </w:rPr>
      </w:pPr>
    </w:p>
    <w:sectPr w:rsidR="005245E1" w:rsidRPr="004960EF">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embedRegular r:id="rId1" w:fontKey="{BA14D110-72ED-4D4F-9FA3-67AF0F4A9EFB}"/>
    <w:embedBold r:id="rId2" w:fontKey="{08F0D058-DE79-4C25-925D-5663A63C6C63}"/>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3" w:fontKey="{0A202BC7-00D6-40AE-A32D-5BD3ECACF539}"/>
  </w:font>
  <w:font w:name="Cambria">
    <w:panose1 w:val="02040503050406030204"/>
    <w:charset w:val="A2"/>
    <w:family w:val="roman"/>
    <w:pitch w:val="variable"/>
    <w:sig w:usb0="E00006FF" w:usb1="420024FF" w:usb2="02000000" w:usb3="00000000" w:csb0="0000019F" w:csb1="00000000"/>
    <w:embedRegular r:id="rId4" w:fontKey="{F4A12041-076F-4D7B-A453-7987552E5BA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5E1"/>
    <w:rsid w:val="00225C50"/>
    <w:rsid w:val="00306377"/>
    <w:rsid w:val="004960EF"/>
    <w:rsid w:val="005245E1"/>
    <w:rsid w:val="0092263B"/>
    <w:rsid w:val="00DD06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7CDC4"/>
  <w15:docId w15:val="{BEFA70FA-3D6C-41EA-8150-6E7CBC263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pPr>
      <w:keepNext/>
      <w:keepLines/>
      <w:spacing w:before="480" w:after="120"/>
      <w:outlineLvl w:val="0"/>
    </w:pPr>
    <w:rPr>
      <w:b/>
      <w:bCs/>
      <w:sz w:val="48"/>
      <w:szCs w:val="48"/>
    </w:rPr>
  </w:style>
  <w:style w:type="paragraph" w:styleId="Balk2">
    <w:name w:val="heading 2"/>
    <w:basedOn w:val="Normal"/>
    <w:next w:val="Normal"/>
    <w:pPr>
      <w:keepNext/>
      <w:keepLines/>
      <w:spacing w:before="360" w:after="80"/>
      <w:outlineLvl w:val="1"/>
    </w:pPr>
    <w:rPr>
      <w:b/>
      <w:bCs/>
      <w:sz w:val="36"/>
      <w:szCs w:val="36"/>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sz w:val="24"/>
      <w:szCs w:val="24"/>
    </w:rPr>
  </w:style>
  <w:style w:type="paragraph" w:styleId="Balk5">
    <w:name w:val="heading 5"/>
    <w:basedOn w:val="Normal"/>
    <w:next w:val="Normal"/>
    <w:pPr>
      <w:keepNext/>
      <w:keepLines/>
      <w:spacing w:before="220" w:after="40"/>
      <w:outlineLvl w:val="4"/>
    </w:pPr>
    <w:rPr>
      <w:b/>
      <w:bCs/>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1582</Words>
  <Characters>9021</Characters>
  <Application>Microsoft Office Word</Application>
  <DocSecurity>0</DocSecurity>
  <Lines>75</Lines>
  <Paragraphs>21</Paragraphs>
  <ScaleCrop>false</ScaleCrop>
  <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enes akyüz</cp:lastModifiedBy>
  <cp:revision>8</cp:revision>
  <dcterms:created xsi:type="dcterms:W3CDTF">2026-09-29T13:28:00Z</dcterms:created>
  <dcterms:modified xsi:type="dcterms:W3CDTF">2026-10-05T08:24:00Z</dcterms:modified>
</cp:coreProperties>
</file>